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78" w:rsidRPr="00236093" w:rsidRDefault="00A71449" w:rsidP="00236093">
      <w:pPr>
        <w:widowControl w:val="0"/>
        <w:autoSpaceDE w:val="0"/>
        <w:autoSpaceDN w:val="0"/>
        <w:adjustRightInd w:val="0"/>
        <w:spacing w:after="0" w:line="240" w:lineRule="exact"/>
        <w:ind w:left="12049" w:hanging="142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236093">
        <w:rPr>
          <w:rFonts w:ascii="Times New Roman" w:eastAsia="Times New Roman" w:hAnsi="Times New Roman" w:cs="Times New Roman"/>
          <w:sz w:val="16"/>
          <w:szCs w:val="16"/>
        </w:rPr>
        <w:t xml:space="preserve">Приложение </w:t>
      </w:r>
      <w:r w:rsidR="00BC7F78" w:rsidRPr="00236093">
        <w:rPr>
          <w:rFonts w:ascii="Times New Roman" w:eastAsia="Times New Roman" w:hAnsi="Times New Roman" w:cs="Times New Roman"/>
          <w:sz w:val="16"/>
          <w:szCs w:val="16"/>
        </w:rPr>
        <w:t>№ 1</w:t>
      </w:r>
    </w:p>
    <w:p w:rsidR="00AB73BE" w:rsidRDefault="00AB73BE" w:rsidP="00236093">
      <w:pPr>
        <w:widowControl w:val="0"/>
        <w:autoSpaceDE w:val="0"/>
        <w:autoSpaceDN w:val="0"/>
        <w:adjustRightInd w:val="0"/>
        <w:spacing w:after="0" w:line="240" w:lineRule="exact"/>
        <w:ind w:left="11907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236093">
        <w:rPr>
          <w:rFonts w:ascii="Times New Roman" w:eastAsia="Times New Roman" w:hAnsi="Times New Roman" w:cs="Times New Roman"/>
          <w:sz w:val="16"/>
          <w:szCs w:val="16"/>
        </w:rPr>
        <w:t xml:space="preserve">к приказу </w:t>
      </w:r>
      <w:r w:rsidR="00BC7F78" w:rsidRPr="00236093">
        <w:rPr>
          <w:rFonts w:ascii="Times New Roman" w:eastAsia="Times New Roman" w:hAnsi="Times New Roman" w:cs="Times New Roman"/>
          <w:sz w:val="16"/>
          <w:szCs w:val="16"/>
        </w:rPr>
        <w:t>от 25.09.2018 г. № 110-п</w:t>
      </w:r>
    </w:p>
    <w:p w:rsidR="00236093" w:rsidRDefault="00236093" w:rsidP="00BC7F78">
      <w:pPr>
        <w:widowControl w:val="0"/>
        <w:autoSpaceDE w:val="0"/>
        <w:autoSpaceDN w:val="0"/>
        <w:adjustRightInd w:val="0"/>
        <w:spacing w:after="0" w:line="240" w:lineRule="exact"/>
        <w:ind w:left="9923"/>
        <w:outlineLvl w:val="1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4992" w:type="dxa"/>
        <w:tblLook w:val="04A0"/>
      </w:tblPr>
      <w:tblGrid>
        <w:gridCol w:w="5353"/>
        <w:gridCol w:w="9639"/>
      </w:tblGrid>
      <w:tr w:rsidR="002623C0" w:rsidRPr="00F402BD" w:rsidTr="001A1479">
        <w:tc>
          <w:tcPr>
            <w:tcW w:w="5353" w:type="dxa"/>
          </w:tcPr>
          <w:p w:rsidR="002623C0" w:rsidRPr="00F402BD" w:rsidRDefault="002623C0" w:rsidP="001A1479">
            <w:pPr>
              <w:pStyle w:val="ConsPlusNormal"/>
              <w:widowControl/>
              <w:spacing w:line="360" w:lineRule="auto"/>
              <w:jc w:val="both"/>
              <w:rPr>
                <w:rFonts w:ascii="Times New Roman" w:hAnsi="Times New Roman" w:cs="Times New Roman" w:hint="default"/>
                <w:sz w:val="24"/>
                <w:szCs w:val="24"/>
              </w:rPr>
            </w:pPr>
          </w:p>
        </w:tc>
        <w:tc>
          <w:tcPr>
            <w:tcW w:w="9639" w:type="dxa"/>
          </w:tcPr>
          <w:p w:rsidR="002623C0" w:rsidRPr="006D7788" w:rsidRDefault="002623C0" w:rsidP="001A1479">
            <w:pPr>
              <w:ind w:left="471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7788">
              <w:rPr>
                <w:rFonts w:ascii="Times New Roman" w:hAnsi="Times New Roman"/>
                <w:color w:val="000000"/>
                <w:sz w:val="24"/>
                <w:szCs w:val="24"/>
              </w:rPr>
              <w:t>УТВЕРЖДАЮ</w:t>
            </w:r>
          </w:p>
          <w:p w:rsidR="002623C0" w:rsidRPr="006D7788" w:rsidRDefault="002623C0" w:rsidP="001A1479">
            <w:pPr>
              <w:ind w:left="471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77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Главный врач ГБУЗ ПК «Санаторий «Светлана» </w:t>
            </w:r>
          </w:p>
          <w:p w:rsidR="002623C0" w:rsidRPr="006D7788" w:rsidRDefault="002623C0" w:rsidP="001A1479">
            <w:pPr>
              <w:ind w:left="471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77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 В.П.Половников </w:t>
            </w:r>
          </w:p>
          <w:p w:rsidR="002623C0" w:rsidRPr="00F402BD" w:rsidRDefault="002623C0" w:rsidP="002623C0">
            <w:pPr>
              <w:ind w:left="4712"/>
              <w:rPr>
                <w:rFonts w:ascii="Times New Roman" w:hAnsi="Times New Roman"/>
                <w:sz w:val="24"/>
                <w:szCs w:val="24"/>
              </w:rPr>
            </w:pPr>
            <w:r w:rsidRPr="006D7788">
              <w:rPr>
                <w:rFonts w:ascii="Times New Roman" w:hAnsi="Times New Roman"/>
                <w:color w:val="000000"/>
                <w:sz w:val="24"/>
                <w:szCs w:val="24"/>
              </w:rPr>
              <w:t>«___» ____________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6D77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</w:tbl>
    <w:p w:rsidR="00236093" w:rsidRDefault="00236093" w:rsidP="00BC7F78">
      <w:pPr>
        <w:widowControl w:val="0"/>
        <w:autoSpaceDE w:val="0"/>
        <w:autoSpaceDN w:val="0"/>
        <w:adjustRightInd w:val="0"/>
        <w:spacing w:after="0" w:line="240" w:lineRule="exact"/>
        <w:ind w:left="9923"/>
        <w:outlineLvl w:val="1"/>
        <w:rPr>
          <w:rFonts w:ascii="Times New Roman" w:eastAsia="Times New Roman" w:hAnsi="Times New Roman" w:cs="Times New Roman"/>
          <w:sz w:val="16"/>
          <w:szCs w:val="16"/>
        </w:rPr>
      </w:pPr>
    </w:p>
    <w:p w:rsidR="00236093" w:rsidRDefault="00236093" w:rsidP="00BC7F78">
      <w:pPr>
        <w:widowControl w:val="0"/>
        <w:autoSpaceDE w:val="0"/>
        <w:autoSpaceDN w:val="0"/>
        <w:adjustRightInd w:val="0"/>
        <w:spacing w:after="0" w:line="240" w:lineRule="exact"/>
        <w:ind w:left="9923"/>
        <w:outlineLvl w:val="1"/>
        <w:rPr>
          <w:rFonts w:ascii="Times New Roman" w:eastAsia="Times New Roman" w:hAnsi="Times New Roman" w:cs="Times New Roman"/>
          <w:sz w:val="16"/>
          <w:szCs w:val="16"/>
        </w:rPr>
      </w:pPr>
    </w:p>
    <w:p w:rsidR="00236093" w:rsidRDefault="00236093" w:rsidP="00BC7F78">
      <w:pPr>
        <w:widowControl w:val="0"/>
        <w:autoSpaceDE w:val="0"/>
        <w:autoSpaceDN w:val="0"/>
        <w:adjustRightInd w:val="0"/>
        <w:spacing w:after="0" w:line="240" w:lineRule="exact"/>
        <w:ind w:left="9923"/>
        <w:outlineLvl w:val="1"/>
        <w:rPr>
          <w:rFonts w:ascii="Times New Roman" w:eastAsia="Times New Roman" w:hAnsi="Times New Roman" w:cs="Times New Roman"/>
          <w:sz w:val="16"/>
          <w:szCs w:val="16"/>
        </w:rPr>
      </w:pPr>
    </w:p>
    <w:p w:rsidR="00A71449" w:rsidRPr="00DA0AAF" w:rsidRDefault="00A71449" w:rsidP="00A71449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Par131"/>
      <w:bookmarkEnd w:id="0"/>
      <w:r w:rsidRPr="00DA0AAF">
        <w:rPr>
          <w:rFonts w:ascii="Times New Roman" w:eastAsia="Times New Roman" w:hAnsi="Times New Roman" w:cs="Times New Roman"/>
          <w:b/>
          <w:sz w:val="28"/>
          <w:szCs w:val="28"/>
        </w:rPr>
        <w:t>ПЛАН</w:t>
      </w:r>
    </w:p>
    <w:p w:rsidR="00AB73BE" w:rsidRPr="00DA0AAF" w:rsidRDefault="00A71449" w:rsidP="00A71449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0AAF">
        <w:rPr>
          <w:rFonts w:ascii="Times New Roman" w:eastAsia="Times New Roman" w:hAnsi="Times New Roman" w:cs="Times New Roman"/>
          <w:b/>
          <w:sz w:val="28"/>
          <w:szCs w:val="28"/>
        </w:rPr>
        <w:t xml:space="preserve">по противодействию коррупции </w:t>
      </w:r>
    </w:p>
    <w:p w:rsidR="006B3B08" w:rsidRDefault="00A71449" w:rsidP="00A71449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0AAF">
        <w:rPr>
          <w:rFonts w:ascii="Times New Roman" w:eastAsia="Times New Roman" w:hAnsi="Times New Roman" w:cs="Times New Roman"/>
          <w:b/>
          <w:sz w:val="28"/>
          <w:szCs w:val="28"/>
        </w:rPr>
        <w:t>в </w:t>
      </w:r>
      <w:r w:rsidR="006B3B08">
        <w:rPr>
          <w:rFonts w:ascii="Times New Roman" w:eastAsia="Times New Roman" w:hAnsi="Times New Roman" w:cs="Times New Roman"/>
          <w:b/>
          <w:sz w:val="28"/>
          <w:szCs w:val="28"/>
        </w:rPr>
        <w:t xml:space="preserve">Государственном бюджетном учреждении здравоохранения Пермского края </w:t>
      </w:r>
    </w:p>
    <w:p w:rsidR="003C2059" w:rsidRPr="00DA0AAF" w:rsidRDefault="006B3B08" w:rsidP="00A71449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«Детский пульмонологический санаторий «Светлана»</w:t>
      </w:r>
    </w:p>
    <w:p w:rsidR="00A71449" w:rsidRPr="00DA0AAF" w:rsidRDefault="00FA4FF7" w:rsidP="00A71449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 2018 – </w:t>
      </w:r>
      <w:r w:rsidR="00A71449" w:rsidRPr="00DA0AAF">
        <w:rPr>
          <w:rFonts w:ascii="Times New Roman" w:eastAsia="Times New Roman" w:hAnsi="Times New Roman" w:cs="Times New Roman"/>
          <w:b/>
          <w:sz w:val="28"/>
          <w:szCs w:val="28"/>
        </w:rPr>
        <w:t>2020 годы</w:t>
      </w:r>
    </w:p>
    <w:p w:rsidR="00A71449" w:rsidRPr="00DA0AAF" w:rsidRDefault="00A71449" w:rsidP="00A71449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709"/>
        <w:gridCol w:w="3969"/>
        <w:gridCol w:w="2693"/>
        <w:gridCol w:w="2409"/>
        <w:gridCol w:w="5246"/>
      </w:tblGrid>
      <w:tr w:rsidR="00A71449" w:rsidRPr="00DA0AAF" w:rsidTr="008B1DF8">
        <w:trPr>
          <w:trHeight w:val="2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A71449" w:rsidRPr="00DA0AAF" w:rsidTr="008B1DF8">
        <w:trPr>
          <w:trHeight w:val="265"/>
          <w:tblHeader/>
        </w:trPr>
        <w:tc>
          <w:tcPr>
            <w:tcW w:w="709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71449" w:rsidRPr="00DA0AAF" w:rsidTr="008B1DF8">
        <w:trPr>
          <w:trHeight w:val="365"/>
        </w:trPr>
        <w:tc>
          <w:tcPr>
            <w:tcW w:w="709" w:type="dxa"/>
            <w:shd w:val="clear" w:color="auto" w:fill="FFFFFF"/>
          </w:tcPr>
          <w:p w:rsidR="00A71449" w:rsidRPr="00165EB5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E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4"/>
            <w:shd w:val="clear" w:color="auto" w:fill="FFFFFF"/>
          </w:tcPr>
          <w:p w:rsidR="00A71449" w:rsidRPr="00165EB5" w:rsidRDefault="00A71449" w:rsidP="00CF5058">
            <w:pPr>
              <w:tabs>
                <w:tab w:val="left" w:pos="2280"/>
                <w:tab w:val="center" w:pos="4542"/>
              </w:tabs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E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Совершенствование системы запретов, ограничений и требований, установленных в целях противодействия коррупции</w:t>
            </w:r>
          </w:p>
        </w:tc>
      </w:tr>
      <w:tr w:rsidR="00A71449" w:rsidRPr="00DA0AAF" w:rsidTr="008B1DF8">
        <w:trPr>
          <w:trHeight w:val="180"/>
        </w:trPr>
        <w:tc>
          <w:tcPr>
            <w:tcW w:w="709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969" w:type="dxa"/>
            <w:shd w:val="clear" w:color="auto" w:fill="FFFFFF"/>
          </w:tcPr>
          <w:p w:rsidR="00A71449" w:rsidRPr="00DA0AAF" w:rsidRDefault="00A71449" w:rsidP="001373B2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отчета о выполнении планов противодействия коррупции, его размещение в информационно-телекоммуникационной сети "Интернет" на официальном сайте </w:t>
            </w:r>
            <w:r w:rsidR="00137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Санатория </w:t>
            </w:r>
            <w:r w:rsidR="006A567F"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FFFFFF"/>
          </w:tcPr>
          <w:p w:rsidR="001373B2" w:rsidRDefault="00165EB5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Кадровая служба,</w:t>
            </w:r>
          </w:p>
          <w:p w:rsidR="00A71449" w:rsidRPr="00DA0AAF" w:rsidRDefault="00165EB5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назначенное лицо, обеспечивающее доступ к информации о деятельности </w:t>
            </w:r>
          </w:p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1 февраля года, следующего за отчетным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Повышение открытости деятельности по противодействию коррупции, информирование населения о проводимых мероприятиях, достигнутых результатах</w:t>
            </w:r>
          </w:p>
        </w:tc>
      </w:tr>
      <w:tr w:rsidR="00A71449" w:rsidRPr="00DA0AAF" w:rsidTr="00A71449">
        <w:trPr>
          <w:trHeight w:val="1074"/>
        </w:trPr>
        <w:tc>
          <w:tcPr>
            <w:tcW w:w="709" w:type="dxa"/>
            <w:shd w:val="clear" w:color="auto" w:fill="FFFFFF"/>
          </w:tcPr>
          <w:p w:rsidR="00A71449" w:rsidRPr="00DA0AAF" w:rsidRDefault="006A567F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96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Представление информационных материалов и сведений в рамках антикоррупционного мониторинга </w:t>
            </w:r>
          </w:p>
        </w:tc>
        <w:tc>
          <w:tcPr>
            <w:tcW w:w="2693" w:type="dxa"/>
            <w:shd w:val="clear" w:color="auto" w:fill="FFFFFF"/>
          </w:tcPr>
          <w:p w:rsidR="00165EB5" w:rsidRDefault="00165EB5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1449" w:rsidRPr="00DA0AAF" w:rsidRDefault="00165EB5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Кадровая служба</w:t>
            </w: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установленные нормативными правовыми актами сроки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Выработка предложений и принятие мер по совершенствованию работы 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 противодействию коррупции</w:t>
            </w:r>
          </w:p>
        </w:tc>
      </w:tr>
      <w:tr w:rsidR="00A71449" w:rsidRPr="00DA0AAF" w:rsidTr="008B1DF8">
        <w:trPr>
          <w:trHeight w:val="385"/>
        </w:trPr>
        <w:tc>
          <w:tcPr>
            <w:tcW w:w="709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4317" w:type="dxa"/>
            <w:gridSpan w:val="4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165EB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FFF"/>
          </w:tcPr>
          <w:p w:rsidR="00A71449" w:rsidRPr="00DA0AAF" w:rsidRDefault="00A71449" w:rsidP="001373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анализа публикаций в средствах массовой информации о фактах проявления коррупции в </w:t>
            </w:r>
            <w:r w:rsidR="00137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Санатории </w:t>
            </w:r>
          </w:p>
        </w:tc>
        <w:tc>
          <w:tcPr>
            <w:tcW w:w="2693" w:type="dxa"/>
            <w:shd w:val="clear" w:color="auto" w:fill="FFFFFF"/>
          </w:tcPr>
          <w:p w:rsidR="00C21C78" w:rsidRDefault="00C21C78" w:rsidP="00C21C7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Кадровая служба,</w:t>
            </w:r>
          </w:p>
          <w:p w:rsidR="00FA4FF7" w:rsidRDefault="00FA4FF7" w:rsidP="00C21C7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Юрисконсульты, </w:t>
            </w:r>
          </w:p>
          <w:p w:rsidR="00C21C78" w:rsidRPr="00DA0AAF" w:rsidRDefault="00C21C78" w:rsidP="00C21C7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назначенное лицо, обеспечивающее доступ к информации о деятельности </w:t>
            </w:r>
          </w:p>
          <w:p w:rsidR="001373B2" w:rsidRPr="00DA0AAF" w:rsidRDefault="001373B2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B66BB9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Проверка информации о фактах проявления коррупции в </w:t>
            </w:r>
            <w:r w:rsidR="00171FC8"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Министерстве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ПО, опубликованной в средствах массовой информации, и принятие необходимых мер по устранению обнаруженных коррупционных нарушений</w:t>
            </w:r>
          </w:p>
          <w:p w:rsidR="007F1A6C" w:rsidRPr="00DA0AAF" w:rsidRDefault="007F1A6C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165EB5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E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317" w:type="dxa"/>
            <w:gridSpan w:val="4"/>
            <w:shd w:val="clear" w:color="auto" w:fill="FFFFFF"/>
          </w:tcPr>
          <w:p w:rsidR="00A71449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65E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Совершенствование мер по противодействию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</w:t>
            </w:r>
          </w:p>
          <w:p w:rsidR="00477500" w:rsidRPr="00165EB5" w:rsidRDefault="00477500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A71449" w:rsidRPr="00165EB5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DA0AAF" w:rsidRDefault="00A71449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69" w:type="dxa"/>
            <w:shd w:val="clear" w:color="auto" w:fill="FFFFFF"/>
          </w:tcPr>
          <w:p w:rsidR="00A71449" w:rsidRDefault="00A71449" w:rsidP="00165EB5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внутреннего финансового контроля в части закупочных процедур </w:t>
            </w:r>
            <w:r w:rsidR="00165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Санатория </w:t>
            </w:r>
          </w:p>
          <w:p w:rsidR="00477500" w:rsidRPr="00DA0AAF" w:rsidRDefault="00477500" w:rsidP="00165EB5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FA4FF7" w:rsidRDefault="00FA4FF7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врач,</w:t>
            </w:r>
          </w:p>
          <w:p w:rsidR="00A71449" w:rsidRPr="00DA0AAF" w:rsidRDefault="00C21C78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Планово – экономический отдел</w:t>
            </w: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результатов при анализе на предмет риска совершения коррупционных правонарушений</w:t>
            </w: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3969" w:type="dxa"/>
            <w:shd w:val="clear" w:color="auto" w:fill="FFFFFF"/>
          </w:tcPr>
          <w:p w:rsidR="00A71449" w:rsidRPr="00DA0AAF" w:rsidRDefault="00A71449" w:rsidP="00C21C7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комплекса организационных, разъяснительных и иных мер по соблюдению работниками </w:t>
            </w:r>
            <w:r w:rsidR="00C21C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Санатория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 осуществлении закупок</w:t>
            </w:r>
          </w:p>
        </w:tc>
        <w:tc>
          <w:tcPr>
            <w:tcW w:w="2693" w:type="dxa"/>
            <w:shd w:val="clear" w:color="auto" w:fill="FFFFFF"/>
          </w:tcPr>
          <w:p w:rsidR="00FA4FF7" w:rsidRDefault="00FA4FF7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врач, </w:t>
            </w:r>
          </w:p>
          <w:p w:rsidR="00A71449" w:rsidRPr="00DA0AAF" w:rsidRDefault="00C21C78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Планово – экономический отдел</w:t>
            </w: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B66BB9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Повышение информированности 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и ответственности </w:t>
            </w:r>
            <w:r w:rsidR="00C21C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работников Санатория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1449" w:rsidRPr="00DA0AAF" w:rsidRDefault="00A71449" w:rsidP="00C21C7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Снижение количества совершаемых корр</w:t>
            </w:r>
            <w:r w:rsidR="00C21C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упционных правонарушений среди работников Санатория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участвующих в организации (осуществлении) закупок </w:t>
            </w: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A91F7D" w:rsidRDefault="00A91F7D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1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317" w:type="dxa"/>
            <w:gridSpan w:val="4"/>
            <w:shd w:val="clear" w:color="auto" w:fill="FFFFFF"/>
          </w:tcPr>
          <w:p w:rsidR="00A71449" w:rsidRDefault="00A71449" w:rsidP="00CF5058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1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Повышение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общественного правосознания</w:t>
            </w:r>
          </w:p>
          <w:p w:rsidR="00477500" w:rsidRDefault="00477500" w:rsidP="00CF5058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77500" w:rsidRPr="00A91F7D" w:rsidRDefault="00477500" w:rsidP="00CF5058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DA0AAF" w:rsidRDefault="00A91F7D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71449"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969" w:type="dxa"/>
            <w:shd w:val="clear" w:color="auto" w:fill="FFFFFF"/>
          </w:tcPr>
          <w:p w:rsidR="00A71449" w:rsidRDefault="00A71449" w:rsidP="00A91F7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</w:t>
            </w:r>
            <w:r w:rsidR="00060BEC"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работников </w:t>
            </w:r>
            <w:r w:rsidR="00A91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Санатория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 должностные обязанности которых входит участие в противодействии коррупции</w:t>
            </w:r>
          </w:p>
          <w:p w:rsidR="00477500" w:rsidRDefault="00477500" w:rsidP="00A91F7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7500" w:rsidRPr="00DA0AAF" w:rsidRDefault="00477500" w:rsidP="00A91F7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6B3B08" w:rsidRPr="00DA0AAF" w:rsidRDefault="00A91F7D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Кадровая служба</w:t>
            </w:r>
          </w:p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Ежегодно, </w:t>
            </w:r>
          </w:p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31 декабря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</w:t>
            </w:r>
            <w:r w:rsidR="00060BEC"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шение квалификации 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работников ПО. </w:t>
            </w:r>
          </w:p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1449" w:rsidRPr="00DA0AAF" w:rsidRDefault="00A71449" w:rsidP="00A91F7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</w:t>
            </w:r>
            <w:r w:rsidR="00A91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работников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прошедших обучение, от запланированного количества – 100 %</w:t>
            </w: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DA0AAF" w:rsidRDefault="001F797B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A71449"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FFFFFF"/>
          </w:tcPr>
          <w:p w:rsidR="00A71449" w:rsidRPr="00DA0AAF" w:rsidRDefault="00A71449" w:rsidP="00CF5058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научно-практических конференциях и иных мероприятий по вопросам реализации государственной политики в области противодействия коррупции, семинарах-совещаниях по актуальным вопросам применения законодательства Российской Федерации о противодействии коррупции </w:t>
            </w:r>
          </w:p>
        </w:tc>
        <w:tc>
          <w:tcPr>
            <w:tcW w:w="2693" w:type="dxa"/>
            <w:shd w:val="clear" w:color="auto" w:fill="FFFFFF"/>
          </w:tcPr>
          <w:p w:rsidR="00FA4FF7" w:rsidRDefault="00FA4FF7" w:rsidP="001F797B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врач, </w:t>
            </w:r>
          </w:p>
          <w:p w:rsidR="00A71449" w:rsidRPr="00DA0AAF" w:rsidRDefault="001F797B" w:rsidP="001F797B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Кадровая служба</w:t>
            </w: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 мероприятия в год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единообразного подхода по реализации мер антикоррупционной политики</w:t>
            </w:r>
            <w:r w:rsidR="004775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71449" w:rsidRPr="00DA0AAF" w:rsidRDefault="00A71449" w:rsidP="00CF5058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Ознакомление с опытом антикоррупционной деятельности в других субъектах Российской Федерации</w:t>
            </w: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477500" w:rsidRDefault="00477500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75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317" w:type="dxa"/>
            <w:gridSpan w:val="4"/>
            <w:shd w:val="clear" w:color="auto" w:fill="FFFFFF"/>
          </w:tcPr>
          <w:p w:rsidR="00A71449" w:rsidRPr="00DA0AAF" w:rsidRDefault="00A71449" w:rsidP="00CF5058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</w:t>
            </w:r>
          </w:p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449" w:rsidRPr="00DA0AAF" w:rsidTr="008B1DF8">
        <w:trPr>
          <w:trHeight w:val="560"/>
        </w:trPr>
        <w:tc>
          <w:tcPr>
            <w:tcW w:w="709" w:type="dxa"/>
            <w:shd w:val="clear" w:color="auto" w:fill="FFFFFF"/>
          </w:tcPr>
          <w:p w:rsidR="00A71449" w:rsidRPr="00DA0AAF" w:rsidRDefault="00477500" w:rsidP="00CF505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A71449" w:rsidRPr="00DA0AAF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969" w:type="dxa"/>
            <w:shd w:val="clear" w:color="auto" w:fill="FFFFFF"/>
          </w:tcPr>
          <w:p w:rsidR="00A71449" w:rsidRPr="00DA0AAF" w:rsidRDefault="00A71449" w:rsidP="0047750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Разработка (корректировка) нормативных правовых актов </w:t>
            </w:r>
            <w:r w:rsidR="00477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Санатория в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сфере противодействия коррупции в связи 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 развитием федерального законодательства, в том числе внесение изменений в положения о структурных подразделениях по профилактике коррупционных и иных правонарушений</w:t>
            </w:r>
          </w:p>
        </w:tc>
        <w:tc>
          <w:tcPr>
            <w:tcW w:w="2693" w:type="dxa"/>
            <w:shd w:val="clear" w:color="auto" w:fill="FFFFFF"/>
          </w:tcPr>
          <w:p w:rsidR="00FA4FF7" w:rsidRDefault="00FA4FF7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врач, </w:t>
            </w:r>
          </w:p>
          <w:p w:rsidR="00A71449" w:rsidRDefault="00477500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Кадровая служба,</w:t>
            </w:r>
          </w:p>
          <w:p w:rsidR="00477500" w:rsidRPr="00DA0AAF" w:rsidRDefault="00477500" w:rsidP="006B3B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Юрисконсульты</w:t>
            </w:r>
          </w:p>
        </w:tc>
        <w:tc>
          <w:tcPr>
            <w:tcW w:w="2409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мере необходимости,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 установленные нормативными правовыми актами сроки</w:t>
            </w:r>
          </w:p>
        </w:tc>
        <w:tc>
          <w:tcPr>
            <w:tcW w:w="5246" w:type="dxa"/>
            <w:shd w:val="clear" w:color="auto" w:fill="FFFFFF"/>
          </w:tcPr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нормативно-правовой баз</w:t>
            </w:r>
            <w:r w:rsidR="00477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по противодействию коррупции в локальных актах Санатория</w:t>
            </w:r>
            <w:r w:rsidRPr="00DA0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Своевременное регулирование соответствующих правоотношений</w:t>
            </w:r>
          </w:p>
          <w:p w:rsidR="00A71449" w:rsidRPr="00DA0AAF" w:rsidRDefault="00A71449" w:rsidP="00CF505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71449" w:rsidRPr="00A71449" w:rsidRDefault="00A71449" w:rsidP="00A71449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1449" w:rsidRPr="00A71449" w:rsidRDefault="00A71449" w:rsidP="00A71449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52851" w:rsidRDefault="00D52851">
      <w:bookmarkStart w:id="1" w:name="Par410"/>
      <w:bookmarkStart w:id="2" w:name="Par411"/>
      <w:bookmarkEnd w:id="1"/>
      <w:bookmarkEnd w:id="2"/>
    </w:p>
    <w:sectPr w:rsidR="00D52851" w:rsidSect="00236093">
      <w:headerReference w:type="default" r:id="rId6"/>
      <w:pgSz w:w="16838" w:h="11906" w:orient="landscape" w:code="9"/>
      <w:pgMar w:top="284" w:right="851" w:bottom="1134" w:left="1418" w:header="567" w:footer="567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C6B" w:rsidRDefault="001A2C6B" w:rsidP="00A71449">
      <w:pPr>
        <w:spacing w:after="0" w:line="240" w:lineRule="auto"/>
      </w:pPr>
      <w:r>
        <w:separator/>
      </w:r>
    </w:p>
  </w:endnote>
  <w:endnote w:type="continuationSeparator" w:id="1">
    <w:p w:rsidR="001A2C6B" w:rsidRDefault="001A2C6B" w:rsidP="00A71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GOST Type AU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C6B" w:rsidRDefault="001A2C6B" w:rsidP="00A71449">
      <w:pPr>
        <w:spacing w:after="0" w:line="240" w:lineRule="auto"/>
      </w:pPr>
      <w:r>
        <w:separator/>
      </w:r>
    </w:p>
  </w:footnote>
  <w:footnote w:type="continuationSeparator" w:id="1">
    <w:p w:rsidR="001A2C6B" w:rsidRDefault="001A2C6B" w:rsidP="00A71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C26" w:rsidRDefault="000A1520" w:rsidP="00E96D13">
    <w:pPr>
      <w:pStyle w:val="a3"/>
      <w:jc w:val="center"/>
    </w:pPr>
    <w:r w:rsidRPr="00E96D13">
      <w:rPr>
        <w:rFonts w:ascii="Times New Roman" w:hAnsi="Times New Roman"/>
        <w:sz w:val="28"/>
      </w:rPr>
      <w:fldChar w:fldCharType="begin"/>
    </w:r>
    <w:r w:rsidR="00BA3D75" w:rsidRPr="00E96D13">
      <w:rPr>
        <w:rFonts w:ascii="Times New Roman" w:hAnsi="Times New Roman"/>
        <w:sz w:val="28"/>
      </w:rPr>
      <w:instrText>PAGE   \* MERGEFORMAT</w:instrText>
    </w:r>
    <w:r w:rsidRPr="00E96D13">
      <w:rPr>
        <w:rFonts w:ascii="Times New Roman" w:hAnsi="Times New Roman"/>
        <w:sz w:val="28"/>
      </w:rPr>
      <w:fldChar w:fldCharType="separate"/>
    </w:r>
    <w:r w:rsidR="00FA4FF7">
      <w:rPr>
        <w:rFonts w:ascii="Times New Roman" w:hAnsi="Times New Roman"/>
        <w:noProof/>
        <w:sz w:val="28"/>
      </w:rPr>
      <w:t>1</w:t>
    </w:r>
    <w:r w:rsidRPr="00E96D13">
      <w:rPr>
        <w:rFonts w:ascii="Times New Roman" w:hAnsi="Times New Roman"/>
        <w:sz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28FC"/>
    <w:rsid w:val="00052619"/>
    <w:rsid w:val="00060BEC"/>
    <w:rsid w:val="00087193"/>
    <w:rsid w:val="000A1520"/>
    <w:rsid w:val="000E7773"/>
    <w:rsid w:val="001373B2"/>
    <w:rsid w:val="00152AC4"/>
    <w:rsid w:val="00165EB5"/>
    <w:rsid w:val="00171FC8"/>
    <w:rsid w:val="001A2C6B"/>
    <w:rsid w:val="001F797B"/>
    <w:rsid w:val="00223CE2"/>
    <w:rsid w:val="00235D59"/>
    <w:rsid w:val="00236093"/>
    <w:rsid w:val="002623C0"/>
    <w:rsid w:val="002E7863"/>
    <w:rsid w:val="003C2059"/>
    <w:rsid w:val="003F494F"/>
    <w:rsid w:val="004159BD"/>
    <w:rsid w:val="00477500"/>
    <w:rsid w:val="004F0089"/>
    <w:rsid w:val="00515AB2"/>
    <w:rsid w:val="00561B6F"/>
    <w:rsid w:val="00573345"/>
    <w:rsid w:val="00575C8A"/>
    <w:rsid w:val="005B24C6"/>
    <w:rsid w:val="006A567F"/>
    <w:rsid w:val="006B3B08"/>
    <w:rsid w:val="006F0983"/>
    <w:rsid w:val="007F1A6C"/>
    <w:rsid w:val="008568D3"/>
    <w:rsid w:val="009127CA"/>
    <w:rsid w:val="0093496A"/>
    <w:rsid w:val="0099554B"/>
    <w:rsid w:val="00A71449"/>
    <w:rsid w:val="00A91F7D"/>
    <w:rsid w:val="00AB73BE"/>
    <w:rsid w:val="00AC0387"/>
    <w:rsid w:val="00B66BB9"/>
    <w:rsid w:val="00BA3D75"/>
    <w:rsid w:val="00BC7F78"/>
    <w:rsid w:val="00C21C78"/>
    <w:rsid w:val="00CF5058"/>
    <w:rsid w:val="00D17C46"/>
    <w:rsid w:val="00D52851"/>
    <w:rsid w:val="00D73274"/>
    <w:rsid w:val="00D828FC"/>
    <w:rsid w:val="00DA0AAF"/>
    <w:rsid w:val="00E11F64"/>
    <w:rsid w:val="00E20B67"/>
    <w:rsid w:val="00E838BC"/>
    <w:rsid w:val="00E95861"/>
    <w:rsid w:val="00EC671D"/>
    <w:rsid w:val="00F24449"/>
    <w:rsid w:val="00FA4FF7"/>
    <w:rsid w:val="00FE6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449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A71449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A71449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A71449"/>
    <w:rPr>
      <w:rFonts w:ascii="Calibri" w:eastAsia="Times New Roman" w:hAnsi="Calibri" w:cs="Times New Roman"/>
    </w:rPr>
  </w:style>
  <w:style w:type="paragraph" w:styleId="a7">
    <w:name w:val="footnote text"/>
    <w:basedOn w:val="a"/>
    <w:link w:val="a8"/>
    <w:uiPriority w:val="99"/>
    <w:unhideWhenUsed/>
    <w:rsid w:val="00A71449"/>
    <w:rPr>
      <w:rFonts w:ascii="Calibri" w:eastAsia="Times New Roman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A71449"/>
    <w:rPr>
      <w:rFonts w:ascii="Calibri" w:eastAsia="Times New Roman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A71449"/>
    <w:rPr>
      <w:rFonts w:cs="Times New Roman"/>
      <w:vertAlign w:val="superscript"/>
    </w:rPr>
  </w:style>
  <w:style w:type="paragraph" w:customStyle="1" w:styleId="ConsPlusNormal">
    <w:name w:val="ConsPlusNormal"/>
    <w:rsid w:val="00D17C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 w:hint="eastAsia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C7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7F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449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A71449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A71449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A71449"/>
    <w:rPr>
      <w:rFonts w:ascii="Calibri" w:eastAsia="Times New Roman" w:hAnsi="Calibri" w:cs="Times New Roman"/>
    </w:rPr>
  </w:style>
  <w:style w:type="paragraph" w:styleId="a7">
    <w:name w:val="footnote text"/>
    <w:basedOn w:val="a"/>
    <w:link w:val="a8"/>
    <w:uiPriority w:val="99"/>
    <w:unhideWhenUsed/>
    <w:rsid w:val="00A71449"/>
    <w:rPr>
      <w:rFonts w:ascii="Calibri" w:eastAsia="Times New Roman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A71449"/>
    <w:rPr>
      <w:rFonts w:ascii="Calibri" w:eastAsia="Times New Roman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A71449"/>
    <w:rPr>
      <w:rFonts w:cs="Times New Roman"/>
      <w:vertAlign w:val="superscript"/>
    </w:rPr>
  </w:style>
  <w:style w:type="paragraph" w:customStyle="1" w:styleId="ConsPlusNormal">
    <w:name w:val="ConsPlusNormal"/>
    <w:rsid w:val="00D17C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 w:hint="eastAsia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C7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7F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 Максим Сергеевич</dc:creator>
  <cp:lastModifiedBy>1</cp:lastModifiedBy>
  <cp:revision>16</cp:revision>
  <cp:lastPrinted>2018-10-11T11:18:00Z</cp:lastPrinted>
  <dcterms:created xsi:type="dcterms:W3CDTF">2018-09-26T04:17:00Z</dcterms:created>
  <dcterms:modified xsi:type="dcterms:W3CDTF">2018-10-11T11:18:00Z</dcterms:modified>
</cp:coreProperties>
</file>